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Arial"/>
          <w:b/>
          <w:bCs/>
          <w:sz w:val="32"/>
          <w:szCs w:val="32"/>
        </w:rPr>
      </w:pPr>
      <w:bookmarkStart w:id="0" w:name="_GoBack"/>
      <w:r>
        <w:rPr>
          <w:rFonts w:hint="eastAsia" w:ascii="黑体" w:eastAsia="黑体" w:cs="Arial"/>
          <w:sz w:val="32"/>
          <w:szCs w:val="32"/>
        </w:rPr>
        <w:t>附件</w:t>
      </w:r>
      <w:r>
        <w:rPr>
          <w:rFonts w:ascii="黑体" w:eastAsia="黑体" w:cs="Arial"/>
          <w:sz w:val="32"/>
          <w:szCs w:val="32"/>
        </w:rPr>
        <w:t>1</w:t>
      </w:r>
      <w:bookmarkEnd w:id="0"/>
    </w:p>
    <w:p>
      <w:pPr>
        <w:rPr>
          <w:rFonts w:ascii="黑体" w:eastAsia="黑体" w:cs="Arial"/>
          <w:sz w:val="28"/>
          <w:szCs w:val="28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华文中宋" w:eastAsia="华文中宋" w:cs="方正小标宋简体"/>
          <w:b/>
          <w:bCs/>
          <w:sz w:val="44"/>
          <w:szCs w:val="44"/>
        </w:rPr>
      </w:pPr>
      <w:r>
        <w:rPr>
          <w:rFonts w:hint="eastAsia" w:ascii="华文中宋" w:eastAsia="华文中宋" w:cs="方正小标宋简体"/>
          <w:b/>
          <w:bCs/>
          <w:sz w:val="44"/>
          <w:szCs w:val="44"/>
        </w:rPr>
        <w:t>2019年</w:t>
      </w:r>
      <w:r>
        <w:rPr>
          <w:rFonts w:hint="eastAsia" w:ascii="华文中宋" w:eastAsia="华文中宋" w:cs="方正小标宋简体"/>
          <w:b/>
          <w:bCs/>
          <w:spacing w:val="-10"/>
          <w:sz w:val="44"/>
          <w:szCs w:val="44"/>
        </w:rPr>
        <w:t>度强制性清洁生产审核的企业名单</w:t>
      </w:r>
    </w:p>
    <w:tbl>
      <w:tblPr>
        <w:tblStyle w:val="2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78"/>
        <w:gridCol w:w="4816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tblHeader/>
          <w:jc w:val="center"/>
        </w:trPr>
        <w:tc>
          <w:tcPr>
            <w:tcW w:w="8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设区市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企业名称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福州钰融科技有限公司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福建融泉净水剂有限公司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废弃资源和废旧材料回收加工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福建省中江石化有限公司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福州耀隆化工集团公司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福建宝利特科技股份有限公司（第二轮）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皮革及其制品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闽清县恒固达金属制造有限公司（原玛钢配件厂）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福建东龙针纺有限公司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福州华冠针纺织品有限公司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福建大东海实业集团有限公司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黑色金属冶炼及压延加工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福州闽联木业有限公司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福州市大新飞灰处理有限公司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福州奥特帕斯工业有限公司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交通运输设备制造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福州市仓山区嘉百利珠宝首饰有限公司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福州协源金属表面处理有限公司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福建奋安铝业有限公司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诚展光学厦门(有限)公司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厦门成恪工贸有限公司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厦门冠通电子科技有限公司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厦门竞高电镀有限公司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厦门欧士佩电镀厂有限公司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厦门圣源金属制造有限公司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厦门瑞京金属制品有限公司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来明工业(厦门)有限公司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百路达(厦门)工业有限公司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福耀(厦门)精密制造有限公司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朗美(厦门)健身器材有限公司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路达(厦门)工业有限公司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路达(厦门)工业有限公司(杏南一厂)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瑞华高科技电子工业园(厦门)有限公司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厦门安迪服饰有限公司灌口电镀厂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厦门华天华电子有限公司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厦门汇耕电子工业有限公司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厦门建霖健康家居股份有限公司灌口一厂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厦门客来斯光学工业有限公司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厦门理研工业有限公司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厦门世鼎电子科技有限公司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厦门市铂联科技股份有限公司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厦门市达超工贸有限公司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厦门市同利源电气设备有限公司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厦门泰利眼镜工业有限公司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厦门旺朋电子元件有限公司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厦门厦晖橡胶金属工业有限公司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厦门谊瑞货架有限公司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厦门银华机械有限公司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翔声科技(厦门)有限公司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裕兴螺丝(厦门)工业有限公司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厦门惟精丝钉电镀有限公司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厦门成联五金制造有限公司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厦门民源裕电镀有限公司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厦门市昊昱工贸有限公司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厦门市金美达金属表面处理有限公司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厦门欣鑫瑞金属表面处理有限公司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厦门依尔达金属表面技术有限公司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厦门钰丰金属表面处理有限公司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厦门正冉塑胶有限公司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厦门华天高科电池科技有限公司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厦门台松精密电子有限公司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通信设备、计算机及其他电子设备制造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厦门绿洲环保产业股份有限公司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废弃资源和废旧材料回收加工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厦门水务中环污水处理有限公司翔安污水处理厂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漳州市丰耀五金塑胶有限公司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漳州市午阳半导体科技有限公司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漳浦恒茂电镀有限公司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东山县铜兴渔具制品有限公司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漳浦县闽发精品电镀技术有限公司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福建益灿五金工贸有限公司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漳浦县宏利五金雨具厂(普通合伙)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瑞泰(漳浦)皮业有限公司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皮革及其制品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福建华祥电源科技有限公司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漳州市华威电源科技有限公司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漳州朝良工业有限公司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龙海市永鑫轻工制品有限公司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龙海威士邦五金塑胶有限公司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漳浦县锦平五金工业有限公司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漳州市熔盛新材料科技有限公司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泉州市洛江雅志新能源有限公司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泉州运城制版有限公司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特步（中国）有限公司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橡胶制品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新华旭专用车制造有限公司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交通运输设备制造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玖龙纸业（泉州）有限公司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shd w:val="clear" w:color="auto" w:fill="FFFFFF"/>
              </w:rPr>
              <w:t>泉州泉港华福密胺树脂有限公司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shd w:val="clear" w:color="auto" w:fill="FFFFFF"/>
              </w:rPr>
              <w:t>泉州玺堡家纺科技有限公司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shd w:val="clear" w:color="auto" w:fill="FFFFFF"/>
              </w:rPr>
              <w:t>泉州市科汇源汽车报废回收有限责任公司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废弃资源和废旧材料回收加工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泉州华祥纸业有限公司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晋江东翔电镀有限公司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晋江公盈电镀有限公司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晋江成旺电镀有限公司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晋江东全电镀有限公司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晋江豪富电镀有限公司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晋江璞邦电镀有限公司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晋江市星晖皮革有限公司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皮革及其制品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晋江国泰皮革有限公司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皮革及其制品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晋江市永建皮革制品有限公司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皮革及其制品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福建省晋江市青阳振兴皮革厂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皮革及其制品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福建省向兴纺织科技有限公司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晋江市龙兴隆染织实业有限公司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晋江市维盛织造漂染有限公司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通亿（泉州）轻工有限公司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福建浔兴拉链科技股份有限公司(漂染部)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晋江市万兴隆染织实业有限公司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泉州市六源印染织造有限公司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福建省福田纺织科技有限公司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石狮市华顺五金电镀有限公司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石狮市福盛五金电镀有限公司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石狮市长荣五金塑料电镀有限公司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石狮文行灯饰有限公司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石狮市金福特五金电镀有限公司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石狮市鸿达五金电镀有限公司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石狮协盛金属制品发展有限公司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石狮市钟茂岛五金服饰有限公司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石狮市恒顺五金电镀有限公司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石狮市晋丰五金制品有限公司电镀分公司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石狮市利鑫五金电镀厂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石狮市闽南五金塑料有限公司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石狮市鸿鹏五金服饰有限公司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福建冠兴皮革有限公司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皮革及其制品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石狮市展耀纺织科技有限公司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石狮市华宝集团有限公司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石狮市万峰盛漂染织造有限公司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石狮市金宏盛织造漂染有限公司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石狮市聚祥漂染有限公司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协盛（石狮市）染织实业有限公司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石狮市凌峰漂染织造有限公司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福建省南安市云福电镀有限公司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福建省南安市丰源电镀有限公司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福建省南安市宏盛电镀有限公司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福建省南安市中瑞电镀有限公司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福建省南安市银光电镀有限公司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福建省南安市友兴电镀有限公司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福建南安市吉利来电镀有限公司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福建省南安市闽兴电镀有限公司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福建省泉州市福泉卫浴有限公司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南安奇真电镀有限公司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泉州市钜艺五金电镀有限公司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福建省南安市佳美电镀有限公司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福建省南安市东信电镀有限公司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福建省南安市福泓电镀有限公司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泉州市三星精细化工有限公司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安溪爱普逊电源有限公司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福建省大阳矿业有限责任公司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泉州市凯鹰电源电器有限公司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泉州市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福建省南安市欧联电镀有限公司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大田县南鑫矿业有限公司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（原名：大田奇峰矿业有限公司）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大田县广福矿业有限公司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湖美大尤多金属选矿厂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大田县广福矿业有限公司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大田县爱鑫矿业有限公司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福建省大田县桥选矿业有限公司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福建省大田县福通选矿厂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大田县金达矿业有限公司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福建省大田县镇石矿业有限公司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尤溪县恒元矿业有限公司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福建省尤溪县梅恒矿业有限公司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福建省沈宏矿业有限公司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大田县大华金陵矿业有限公司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大田县福余矿产品加工有限公司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大田县鸿辉矿业有限公司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大田县龙口多金属选矿厂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大田县前鑫矿业有限公司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大田县万源矿业发展有限公司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大田县先锋矿业有限公司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福建省大田县鑫荣矿业有限公司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三明市金源矿业有限公司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大田县建设有色金属矿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福建省尤溪县荣发矿业有限公司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尤溪县隆丰矿业有限公司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福建省东华矿业有限公司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福建省三明骊腾有色金属工贸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有色金属冶炼及压延加工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三明市明耀金属表面处理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有限责任公司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福建兵工装备有限公司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福建丰源资源再生利用科技发展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福建将乐罗伯特机械制造有限公司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福建省将乐县彩虹金属工艺品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福建省三明市将乐县恒兴五金加工厂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三明市</w:t>
            </w:r>
          </w:p>
        </w:tc>
        <w:tc>
          <w:tcPr>
            <w:tcW w:w="4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福建省永福化工有限公司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莆田市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莆田市城厢区金刚石工具首饰有限公司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莆田市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福建东亚机械有限公司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莆田市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莆田和兴五金表面处理有限公司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莆田市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莆田市英龙活塞环厂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莆田市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福建省莆田市东泰皮革有限公司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皮革及其制品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福建省南平市鑫平锌业有限公司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有色金属冶炼及压延加工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华闽南配集团股份有限公司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交通运输设备制造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福建省南铝板带加工有限公司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有色金属冶炼及压延加工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福建省建阳万国电器有限公司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建阳贯天际实业有限公司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福建省顺昌县威仕达电源科技有限公司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福建省邵武市永飞化工有限公司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邵武市永祥化工有限公司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光泽县美迪化工有限公司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福建中联纸业有限公司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南平市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福建省凯圣生物质发电有限公司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福建正盛无机材料股份有限公司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漳平九鼎氟化工有限公司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津榕（福建）明胶科技有限公司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福建金丰酿酒有限公司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福建三堡酿酒有限公司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龙岩土楼酿酒有限公司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福建省多特酿酒有限公司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长汀盼盼食品有限公司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福建省长汀金龙稀土有限公司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有色金属冶炼及压延加工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龙岩连润新能源科技有限公司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化学原料及化学制品制造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连城县中触电子有限公司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通信设备、计算机及其他电子设备制造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武平紫金矿业有限公司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武平县三鑫矿业开发有限公司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紫金矿业集团股份有限公司紫金山金铜矿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龙岩金闽矿业有限公司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采矿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福建省长汀县松洋电子工具有限公司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龙岩鑫大工贸有限公司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龙工(福建)液压有限公司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福建冠能蓄电池有限公司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福建省长汀金龙稀土有限公司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(稀土园区工厂)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龙岩市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福建省武平县宇田汽车零部件工业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福建一洲动力科技有限公司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电气机械及器材制造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福建省霞浦宏昌拆船有限公司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福建省益成金属表面处理有限公司</w:t>
            </w:r>
          </w:p>
        </w:tc>
        <w:tc>
          <w:tcPr>
            <w:tcW w:w="302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福鼎市京鑫金属表面处理有限公司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福鼎市炜炜金属表面处理有限公司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福鼎市金闽睿金属表面处理有限公司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福鼎市金发表面处理有限公司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福鼎市钜泰金属表面处理有限公司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福鼎市鑫隆金属表面处理有限公司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福鼎市云伟金属表面处理有限公司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福鼎市质达金属表面处理有限公司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firstLine="2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宁德市</w:t>
            </w:r>
          </w:p>
        </w:tc>
        <w:tc>
          <w:tcPr>
            <w:tcW w:w="48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福建省福鼎恒晟金属表面科技有限公司</w:t>
            </w:r>
          </w:p>
        </w:tc>
        <w:tc>
          <w:tcPr>
            <w:tcW w:w="3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金属表面处理及热处理加工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5957"/>
    <w:multiLevelType w:val="multilevel"/>
    <w:tmpl w:val="07EC5957"/>
    <w:lvl w:ilvl="0" w:tentative="0">
      <w:start w:val="1"/>
      <w:numFmt w:val="decimal"/>
      <w:lvlText w:val="%1"/>
      <w:lvlJc w:val="center"/>
      <w:pPr>
        <w:tabs>
          <w:tab w:val="left" w:pos="567"/>
        </w:tabs>
        <w:ind w:left="0" w:firstLine="567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8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2019-07-24T07:25:41Z</dcterms:created>
  <dc:creator>Administrator</dc:creator>
  <cp:lastModifiedBy>冰箱</cp:lastModifiedBy>
  <dcterms:modified xsi:type="dcterms:W3CDTF">2019-07-24T07:25:59Z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