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54" w:rsidRDefault="004866E0">
      <w:pPr>
        <w:widowControl/>
        <w:shd w:val="clear" w:color="auto" w:fill="FFFFFF"/>
        <w:spacing w:line="360" w:lineRule="exact"/>
        <w:ind w:firstLine="539"/>
        <w:jc w:val="center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关于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单位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（职务）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（团长姓名）</w:t>
      </w:r>
    </w:p>
    <w:p w:rsidR="00FF6F54" w:rsidRDefault="004866E0">
      <w:pPr>
        <w:widowControl/>
        <w:shd w:val="clear" w:color="auto" w:fill="FFFFFF"/>
        <w:spacing w:line="360" w:lineRule="exact"/>
        <w:ind w:firstLine="539"/>
        <w:jc w:val="center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前往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国演出的立项报告</w:t>
      </w:r>
    </w:p>
    <w:p w:rsidR="00FF6F54" w:rsidRDefault="00FF6F54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</w:p>
    <w:p w:rsidR="00FF6F54" w:rsidRDefault="004866E0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注意事项：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、全文不能出现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考察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二字，请用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查找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功能排除。</w:t>
      </w:r>
    </w:p>
    <w:p w:rsidR="00FF6F54" w:rsidRDefault="004866E0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所有的外文都要翻译成中文，包括但不限于邀请函的函头、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LOGO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、落款等等</w:t>
      </w:r>
      <w:bookmarkStart w:id="0" w:name="_GoBack"/>
      <w:bookmarkEnd w:id="0"/>
    </w:p>
    <w:p w:rsidR="00FF6F54" w:rsidRDefault="004866E0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泉州市外事办公室：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应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邀请，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单位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职务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拟于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月前往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XX/XX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（国家、地区）参加文化活动（演出），现立项报告如下：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第一段：介绍本次文化活动邀请方及本次文化活动背景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例文：为贯彻落实党的二十届三中全会关于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构建更有效力的国际传播体系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以及习近平总书记来福建考察时提出的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提升文化影响力，展示福建新形象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精神，落实市委市政府关于打造世界遗产保护利用典范城市、世界海丝多元文化旅游目的地的部署，应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邀请，泉州市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单位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拟率团一行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人赴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国开展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海丝文化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交流展演，全面展示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宋元中国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·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海丝泉州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世界遗产之城的国际文旅形象，提升泉州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海丝文化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的国际影响力。现将有关事项请示如下：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第二段：阐述此次文化活动出访人参加文化活动的情况、要表演的节目、扮演的角色等等，拟进行文化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交流的情况及取得的成效。以下只是例文参考，不要照抄照搬：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泉州提线木偶系联合国教科文组织人类非物质文化遗产、第一批国家级非物质文化遗产。经省文化厅立项批准，泉州市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lastRenderedPageBreak/>
        <w:t>提线木偶戏传承保护中心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等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人拟前往西班牙参加该文旅推介会，参与男声独唱与木偶表演《斗牛士之歌》，由中方歌手演唱西班牙歌曲《斗牛士之歌》，中方木偶艺术家以杖头木偶高超的技艺表演斗牛士场景，诙谐幽默木偶表演与激昂豪迈的西班牙歌曲艺术互动，表达对福建与西班牙友谊长存的美好祝愿，为本次活动增光添彩。此外，团组还将与当地开展文化交流，并在马德里举办两场快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闪活动，向西班牙观众表演泉州提线木偶艺术的高超技艺，展示中国文化的丰富性与多样性。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鉴此，经研究，拟由泉州市提线木偶戏传承保护中心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等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名演员应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邀请于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2025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月赴西班牙演出，在外停留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天，所需费用由派出单位支付。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本团组人员出国指标已纳入年度因公出国计划，出访费用已纳入本单位年度因公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出国经费预算，并符合相关财务管理规定。</w:t>
      </w:r>
      <w:r>
        <w:rPr>
          <w:rFonts w:ascii="Times New Roman" w:eastAsia="方正仿宋简体" w:hAnsi="Times New Roman" w:cs="Times New Roman"/>
          <w:color w:val="333333"/>
          <w:spacing w:val="-6"/>
          <w:kern w:val="0"/>
          <w:sz w:val="32"/>
          <w:szCs w:val="32"/>
        </w:rPr>
        <w:t>本团组出访事项已按要求进行事前公示，无异议。本团组所使用的邀请函切实可信，未使用中介机构。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特此报告，请予支持。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附件：省文旅厅立项批复</w:t>
      </w:r>
    </w:p>
    <w:p w:rsidR="00FF6F54" w:rsidRDefault="00FF6F54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</w:p>
    <w:p w:rsidR="00FF6F54" w:rsidRDefault="004866E0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XX</w:t>
      </w:r>
      <w:r>
        <w:rPr>
          <w:rFonts w:ascii="Times New Roman" w:eastAsia="方正仿宋简体" w:hAnsi="Times New Roman" w:cs="Times New Roman"/>
          <w:sz w:val="32"/>
          <w:szCs w:val="32"/>
        </w:rPr>
        <w:t>单位</w:t>
      </w:r>
    </w:p>
    <w:p w:rsidR="00FF6F54" w:rsidRDefault="004866E0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sz w:val="32"/>
          <w:szCs w:val="32"/>
        </w:rPr>
        <w:t>日</w:t>
      </w:r>
    </w:p>
    <w:sectPr w:rsidR="00FF6F54" w:rsidSect="00FF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6E0" w:rsidRDefault="004866E0" w:rsidP="003D7FA7">
      <w:r>
        <w:separator/>
      </w:r>
    </w:p>
  </w:endnote>
  <w:endnote w:type="continuationSeparator" w:id="1">
    <w:p w:rsidR="004866E0" w:rsidRDefault="004866E0" w:rsidP="003D7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6E0" w:rsidRDefault="004866E0" w:rsidP="003D7FA7">
      <w:r>
        <w:separator/>
      </w:r>
    </w:p>
  </w:footnote>
  <w:footnote w:type="continuationSeparator" w:id="1">
    <w:p w:rsidR="004866E0" w:rsidRDefault="004866E0" w:rsidP="003D7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122A"/>
    <w:multiLevelType w:val="singleLevel"/>
    <w:tmpl w:val="50B8122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939"/>
    <w:rsid w:val="A8F7CA36"/>
    <w:rsid w:val="F1CF6BAF"/>
    <w:rsid w:val="F7DDD505"/>
    <w:rsid w:val="00076ADF"/>
    <w:rsid w:val="003D7FA7"/>
    <w:rsid w:val="00456D2E"/>
    <w:rsid w:val="00485980"/>
    <w:rsid w:val="004866E0"/>
    <w:rsid w:val="004C6053"/>
    <w:rsid w:val="0068090F"/>
    <w:rsid w:val="006E53BC"/>
    <w:rsid w:val="006F0A9B"/>
    <w:rsid w:val="00715691"/>
    <w:rsid w:val="008156C3"/>
    <w:rsid w:val="00935895"/>
    <w:rsid w:val="009D1E9F"/>
    <w:rsid w:val="00A50145"/>
    <w:rsid w:val="00AF6720"/>
    <w:rsid w:val="00B35DE5"/>
    <w:rsid w:val="00BE7F96"/>
    <w:rsid w:val="00C66F4D"/>
    <w:rsid w:val="00C84AC6"/>
    <w:rsid w:val="00F37939"/>
    <w:rsid w:val="00FF6F54"/>
    <w:rsid w:val="03EC0177"/>
    <w:rsid w:val="0A960F14"/>
    <w:rsid w:val="31927D00"/>
    <w:rsid w:val="321D59C5"/>
    <w:rsid w:val="484955B3"/>
    <w:rsid w:val="57D17C01"/>
    <w:rsid w:val="5ECA1FD8"/>
    <w:rsid w:val="6042276E"/>
    <w:rsid w:val="69FF74CE"/>
    <w:rsid w:val="7506169E"/>
    <w:rsid w:val="770F3562"/>
    <w:rsid w:val="7FB99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F6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F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-free-read-leaf">
    <w:name w:val="b-free-read-leaf"/>
    <w:basedOn w:val="a0"/>
    <w:qFormat/>
    <w:rsid w:val="00FF6F54"/>
  </w:style>
  <w:style w:type="character" w:customStyle="1" w:styleId="error-word">
    <w:name w:val="error-word"/>
    <w:basedOn w:val="a0"/>
    <w:qFormat/>
    <w:rsid w:val="00FF6F54"/>
  </w:style>
  <w:style w:type="character" w:customStyle="1" w:styleId="Char0">
    <w:name w:val="页眉 Char"/>
    <w:basedOn w:val="a0"/>
    <w:link w:val="a4"/>
    <w:uiPriority w:val="99"/>
    <w:semiHidden/>
    <w:qFormat/>
    <w:rsid w:val="00FF6F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F6F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>China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8</cp:revision>
  <dcterms:created xsi:type="dcterms:W3CDTF">2024-12-24T09:22:00Z</dcterms:created>
  <dcterms:modified xsi:type="dcterms:W3CDTF">2026-03-26T00:41:00Z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2052-11.8.2.10125</vt:lpwstr>
  </property>
  <property fmtid="{D5CDD505-2E9C-101B-9397-08002B2CF9AE}" pid="4" name="ICV">
    <vt:lpwstr>727AD3715482447590509AB21D5BD979_13</vt:lpwstr>
  </property>
</Properties>
</file>