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XX县（市、区）创业担保贷款资格初审情况表</w:t>
      </w:r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</w:p>
    <w:p>
      <w:pPr>
        <w:spacing w:line="440" w:lineRule="exact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一、申请人还款逾期记录情况</w:t>
      </w: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贷款申请人（已婚的需夫妻双方）在贷款申请日最近24个月的贷款（信用卡）还款记录情况。</w:t>
      </w: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1．□无逾期记录；</w:t>
      </w: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2．□有预期逾期记录，具体情况如下：</w:t>
      </w: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□未达到连续2次（含）  □已达到连续2次（含）</w:t>
      </w: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□累计未达到4次（含）  □累计已达到4次（含）</w:t>
      </w:r>
    </w:p>
    <w:p>
      <w:pPr>
        <w:spacing w:line="440" w:lineRule="exact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二、反担保的类型及其合格情况</w:t>
      </w: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承担反担保信用人员携带身份证到经办银行办理相关手续，已婚需夫妻双方一同前往。</w:t>
      </w: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□第三方人员信用担保合格；</w:t>
      </w: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□信用社区担保合格；</w:t>
      </w: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□</w:t>
      </w:r>
      <w:r>
        <w:rPr>
          <w:rFonts w:hint="eastAsia"/>
          <w:sz w:val="24"/>
          <w:u w:val="single"/>
        </w:rPr>
        <w:t xml:space="preserve">                 </w:t>
      </w:r>
      <w:r>
        <w:rPr>
          <w:rFonts w:hint="eastAsia"/>
          <w:sz w:val="24"/>
        </w:rPr>
        <w:t>权证抵押担保合格；</w:t>
      </w: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□反担保不合格。</w:t>
      </w:r>
    </w:p>
    <w:p>
      <w:pPr>
        <w:spacing w:line="440" w:lineRule="exact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三、取消反担保情况</w:t>
      </w: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□市（设区的市）级以上荣誉称号的创业人员、创业企业、创业项目</w:t>
      </w: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□经金融机构评估认定的信用小微企业、商户、农户</w:t>
      </w: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□经营稳定守信的二次创业者</w:t>
      </w:r>
    </w:p>
    <w:p>
      <w:pPr>
        <w:spacing w:line="440" w:lineRule="exact"/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□个人创业担保贷款十万元以下</w:t>
      </w:r>
    </w:p>
    <w:p>
      <w:pPr>
        <w:spacing w:line="440" w:lineRule="exact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四、银行初审结果</w:t>
      </w: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□贷款条件未合格</w:t>
      </w: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□贷款条件合格，拟向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身份证号</w:t>
      </w:r>
      <w:r>
        <w:rPr>
          <w:rFonts w:hint="eastAsia"/>
          <w:sz w:val="24"/>
          <w:u w:val="single"/>
        </w:rPr>
        <w:t xml:space="preserve">                  </w:t>
      </w:r>
      <w:r>
        <w:rPr>
          <w:rFonts w:hint="eastAsia"/>
          <w:sz w:val="24"/>
        </w:rPr>
        <w:t>发放贷款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万元</w:t>
      </w:r>
    </w:p>
    <w:p>
      <w:pPr>
        <w:spacing w:line="440" w:lineRule="exac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经办银行名称（签章）：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 xml:space="preserve"> 经办人：</w:t>
      </w:r>
      <w:r>
        <w:rPr>
          <w:rFonts w:hint="eastAsia"/>
          <w:sz w:val="24"/>
          <w:u w:val="single"/>
        </w:rPr>
        <w:t xml:space="preserve">           </w:t>
      </w:r>
    </w:p>
    <w:p>
      <w:pPr>
        <w:spacing w:line="440" w:lineRule="exact"/>
        <w:rPr>
          <w:rFonts w:hint="eastAsia"/>
          <w:sz w:val="24"/>
        </w:rPr>
        <w:sectPr>
          <w:pgSz w:w="11906" w:h="16838"/>
          <w:pgMar w:top="2098" w:right="1474" w:bottom="1985" w:left="1588" w:header="851" w:footer="992" w:gutter="0"/>
          <w:cols w:space="720" w:num="1"/>
          <w:docGrid w:type="lines" w:linePitch="318" w:charSpace="0"/>
        </w:sectPr>
      </w:pPr>
      <w:r>
        <w:rPr>
          <w:rFonts w:hint="eastAsia"/>
          <w:sz w:val="24"/>
        </w:rPr>
        <w:t>经办人电话：                              初审日期：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NzczMDFiODhlZDBhZDY1ZjA1YmYxNGJhNGRiNmUifQ=="/>
  </w:docVars>
  <w:rsids>
    <w:rsidRoot w:val="00000000"/>
    <w:rsid w:val="05C8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2023-08-18T02:36:31Z</dcterms:created>
  <dc:creator>Administrator</dc:creator>
  <cp:lastModifiedBy>梦</cp:lastModifiedBy>
  <dcterms:modified xsi:type="dcterms:W3CDTF">2023-08-18T02:36:35Z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9202F955BEB440A6A832354AAEE7AE85_12</vt:lpwstr>
  </property>
</Properties>
</file>