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atLeast"/>
        <w:rPr>
          <w:rFonts w:ascii="黑体" w:hAnsi="黑体" w:eastAsia="黑体"/>
          <w:bCs/>
          <w:spacing w:val="20"/>
          <w:szCs w:val="32"/>
        </w:rPr>
      </w:pPr>
      <w:r>
        <w:rPr>
          <w:rFonts w:hint="eastAsia" w:ascii="黑体" w:hAnsi="黑体" w:eastAsia="黑体"/>
          <w:bCs/>
          <w:spacing w:val="20"/>
          <w:szCs w:val="32"/>
        </w:rPr>
        <w:t>附件1</w:t>
      </w:r>
    </w:p>
    <w:p>
      <w:pPr>
        <w:ind w:firstLine="420" w:firstLineChars="100"/>
        <w:jc w:val="both"/>
        <w:rPr>
          <w:rFonts w:hint="eastAsia" w:ascii="方正小标宋简体" w:eastAsia="方正小标宋简体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0"/>
          <w:sz w:val="44"/>
          <w:szCs w:val="44"/>
        </w:rPr>
        <w:t>泉州市高技能人才直接认定用人单位信息登记表</w:t>
      </w:r>
    </w:p>
    <w:p>
      <w:pPr>
        <w:ind w:firstLine="160" w:firstLineChars="50"/>
        <w:rPr>
          <w:rFonts w:hint="eastAsia"/>
          <w:szCs w:val="21"/>
        </w:rPr>
      </w:pPr>
      <w:r>
        <w:rPr>
          <w:rFonts w:hint="eastAsia"/>
          <w:szCs w:val="21"/>
        </w:rPr>
        <w:t xml:space="preserve">单位（盖章）：                                </w:t>
      </w:r>
    </w:p>
    <w:tbl>
      <w:tblPr>
        <w:tblStyle w:val="2"/>
        <w:tblW w:w="9220" w:type="dxa"/>
        <w:tblInd w:w="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800"/>
        <w:gridCol w:w="1149"/>
        <w:gridCol w:w="1702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单位名称（全称）*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单位情况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（请选择打勾）*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　</w:t>
            </w:r>
            <w:r>
              <w:rPr>
                <w:rFonts w:hint="eastAsia"/>
                <w:sz w:val="24"/>
              </w:rPr>
              <w:t>性  质</w:t>
            </w:r>
          </w:p>
        </w:tc>
        <w:tc>
          <w:tcPr>
            <w:tcW w:w="5220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国有    私营    外资    事业    其他 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</w:rPr>
              <w:t>从业人员（人）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技能人员（人）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登记机关*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登记证号*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组织机构代码或</w:t>
            </w: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社会信用代码*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许可证号*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单位开户银行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银行账号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单位地址*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工作联系人*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手机号*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02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评价职业*</w:t>
            </w: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职业（工种）及等级 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</w:rPr>
            </w:pPr>
            <w:r>
              <w:rPr>
                <w:rFonts w:hint="eastAsia"/>
                <w:sz w:val="24"/>
              </w:rPr>
              <w:t>　　人数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4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69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9220" w:type="dxa"/>
            <w:gridSpan w:val="5"/>
            <w:noWrap w:val="0"/>
            <w:vAlign w:val="center"/>
          </w:tcPr>
          <w:p>
            <w:pPr>
              <w:spacing w:line="520" w:lineRule="exact"/>
              <w:ind w:firstLine="843" w:firstLineChars="300"/>
              <w:jc w:val="left"/>
              <w:rPr>
                <w:rFonts w:hint="eastAsia" w:ascii="仿宋_GB2312" w:hAnsi="仿宋_GB2312" w:cs="仿宋_GB2312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u w:val="single"/>
              </w:rPr>
              <w:t>本单位（人）严格按照泉州市高技能人才直接认定暂行规定文件要求执行，承诺所填报的信息和所提供的材料真实，愿意承担不实承诺的法律责任。</w:t>
            </w:r>
          </w:p>
          <w:p>
            <w:pPr>
              <w:spacing w:line="520" w:lineRule="exact"/>
              <w:ind w:firstLine="4480" w:firstLineChars="16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　单位法人签字：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>
            <w:pPr>
              <w:spacing w:line="3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　　　　　　　　　　　　　　　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年  月   日</w:t>
            </w:r>
          </w:p>
        </w:tc>
      </w:tr>
    </w:tbl>
    <w:p>
      <w:pPr>
        <w:ind w:firstLine="160" w:firstLineChars="50"/>
        <w:rPr>
          <w:rFonts w:hint="eastAsia" w:ascii="宋体" w:hAnsi="宋体"/>
          <w:b/>
          <w:bCs/>
          <w:spacing w:val="20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说明：1.带“*”为必填项；2.本表一式两份；3.提供单位资质复印件</w:t>
      </w:r>
    </w:p>
    <w:p/>
    <w:sectPr>
      <w:pgSz w:w="11906" w:h="16838"/>
      <w:pgMar w:top="1440" w:right="782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6433E"/>
    <w:rsid w:val="3260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2021-08-09T08:15:33Z</dcterms:created>
  <dc:creator>Administrator</dc:creator>
  <cp:lastModifiedBy>梦</cp:lastModifiedBy>
  <dcterms:modified xsi:type="dcterms:W3CDTF">2021-08-09T08:18:05Z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8E20B1C51A3C4071BED53F54580ED9B3</vt:lpwstr>
  </property>
</Properties>
</file>